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440" w:lineRule="exact"/>
        <w:jc w:val="center"/>
        <w:rPr>
          <w:rStyle w:val="5"/>
          <w:rFonts w:ascii="黑体" w:hAnsi="黑体" w:eastAsia="黑体" w:cs="黑体"/>
          <w:spacing w:val="27"/>
        </w:rPr>
      </w:pPr>
      <w:r>
        <w:rPr>
          <w:rFonts w:cs="Arial"/>
          <w:kern w:val="2"/>
          <w:sz w:val="30"/>
          <w:szCs w:val="22"/>
          <w:lang w:eastAsia="zh-CN" w:bidi="ar-SA"/>
        </w:rPr>
        <w:tab/>
      </w:r>
      <w:bookmarkStart w:id="0" w:name="_Hlk96681468"/>
      <w:r>
        <w:rPr>
          <w:rStyle w:val="5"/>
          <w:rFonts w:hint="eastAsia" w:ascii="黑体" w:hAnsi="黑体" w:eastAsia="黑体" w:cs="黑体"/>
          <w:spacing w:val="27"/>
        </w:rPr>
        <w:t>2</w:t>
      </w:r>
      <w:r>
        <w:rPr>
          <w:rStyle w:val="5"/>
          <w:rFonts w:ascii="黑体" w:hAnsi="黑体" w:eastAsia="黑体" w:cs="黑体"/>
          <w:spacing w:val="27"/>
        </w:rPr>
        <w:t>022</w:t>
      </w:r>
      <w:r>
        <w:rPr>
          <w:rStyle w:val="5"/>
          <w:rFonts w:hint="eastAsia" w:ascii="黑体" w:hAnsi="黑体" w:eastAsia="黑体" w:cs="黑体"/>
          <w:spacing w:val="27"/>
        </w:rPr>
        <w:t>年河北体育学院运动训练专业（射击方向）</w:t>
      </w:r>
      <w:bookmarkEnd w:id="0"/>
    </w:p>
    <w:p>
      <w:pPr>
        <w:pStyle w:val="2"/>
        <w:widowControl/>
        <w:spacing w:beforeAutospacing="0" w:afterAutospacing="0" w:line="440" w:lineRule="exact"/>
        <w:jc w:val="center"/>
        <w:rPr>
          <w:rFonts w:ascii="黑体" w:hAnsi="黑体" w:eastAsia="黑体" w:cs="黑体"/>
          <w:spacing w:val="24"/>
        </w:rPr>
      </w:pPr>
      <w:r>
        <w:rPr>
          <w:rStyle w:val="5"/>
          <w:rFonts w:hint="eastAsia" w:ascii="黑体" w:hAnsi="黑体" w:eastAsia="黑体" w:cs="黑体"/>
          <w:spacing w:val="27"/>
        </w:rPr>
        <w:t>招生情况介绍</w:t>
      </w:r>
    </w:p>
    <w:p>
      <w:pPr>
        <w:pStyle w:val="2"/>
        <w:widowControl/>
        <w:spacing w:beforeAutospacing="0" w:afterAutospacing="0" w:line="440" w:lineRule="exact"/>
        <w:rPr>
          <w:rFonts w:ascii="仿宋" w:hAnsi="仿宋" w:eastAsia="仿宋" w:cs="仿宋"/>
        </w:rPr>
      </w:pPr>
    </w:p>
    <w:p>
      <w:pPr>
        <w:pStyle w:val="2"/>
        <w:widowControl/>
        <w:spacing w:beforeAutospacing="0" w:afterAutospacing="0" w:line="440" w:lineRule="exact"/>
        <w:rPr>
          <w:rFonts w:ascii="楷体" w:hAnsi="楷体" w:eastAsia="楷体" w:cs="楷体"/>
        </w:rPr>
      </w:pPr>
      <w:r>
        <w:rPr>
          <w:rStyle w:val="5"/>
          <w:rFonts w:hint="eastAsia" w:ascii="楷体" w:hAnsi="楷体" w:eastAsia="楷体" w:cs="楷体"/>
        </w:rPr>
        <w:t>一、招收项目</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2022年河北体育学院运动训练专业（射击方向）</w:t>
      </w:r>
    </w:p>
    <w:p>
      <w:pPr>
        <w:pStyle w:val="2"/>
        <w:widowControl/>
        <w:spacing w:beforeAutospacing="0" w:afterAutospacing="0" w:line="440" w:lineRule="exact"/>
        <w:rPr>
          <w:rStyle w:val="5"/>
          <w:rFonts w:ascii="仿宋" w:hAnsi="仿宋" w:eastAsia="仿宋" w:cs="仿宋"/>
        </w:rPr>
      </w:pPr>
      <w:r>
        <w:rPr>
          <w:rStyle w:val="5"/>
          <w:rFonts w:hint="eastAsia" w:ascii="楷体" w:hAnsi="楷体" w:eastAsia="楷体" w:cs="楷体"/>
        </w:rPr>
        <w:t>二、学费标准</w:t>
      </w:r>
    </w:p>
    <w:p>
      <w:pPr>
        <w:pStyle w:val="2"/>
        <w:widowControl/>
        <w:spacing w:beforeAutospacing="0" w:afterAutospacing="0" w:line="440" w:lineRule="exact"/>
        <w:rPr>
          <w:rStyle w:val="5"/>
          <w:rFonts w:ascii="楷体" w:hAnsi="楷体" w:eastAsia="楷体" w:cs="楷体"/>
        </w:rPr>
      </w:pPr>
      <w:r>
        <w:rPr>
          <w:rFonts w:hint="eastAsia" w:ascii="仿宋" w:hAnsi="仿宋" w:eastAsia="仿宋" w:cs="仿宋"/>
        </w:rPr>
        <w:t>射击项目为8000元/年。若国家、河北省统一调整学费标准，按新收费标准执行，以《河北体育学院新生入学手册》中的标准为准。</w:t>
      </w:r>
      <w:bookmarkStart w:id="1" w:name="_GoBack"/>
      <w:bookmarkEnd w:id="1"/>
    </w:p>
    <w:p>
      <w:pPr>
        <w:pStyle w:val="2"/>
        <w:widowControl/>
        <w:spacing w:beforeAutospacing="0" w:afterAutospacing="0" w:line="440" w:lineRule="exact"/>
        <w:rPr>
          <w:rStyle w:val="5"/>
          <w:rFonts w:ascii="楷体" w:hAnsi="楷体" w:eastAsia="楷体" w:cs="楷体"/>
        </w:rPr>
      </w:pPr>
      <w:r>
        <w:rPr>
          <w:rStyle w:val="5"/>
          <w:rFonts w:hint="eastAsia" w:ascii="楷体" w:hAnsi="楷体" w:eastAsia="楷体" w:cs="楷体"/>
        </w:rPr>
        <w:t>三、招生计划</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射击项目拟招生</w:t>
      </w:r>
      <w:r>
        <w:rPr>
          <w:rFonts w:ascii="仿宋" w:hAnsi="仿宋" w:eastAsia="仿宋" w:cs="仿宋"/>
        </w:rPr>
        <w:t>30</w:t>
      </w:r>
      <w:r>
        <w:rPr>
          <w:rFonts w:hint="eastAsia" w:ascii="仿宋" w:hAnsi="仿宋" w:eastAsia="仿宋" w:cs="仿宋"/>
        </w:rPr>
        <w:t>人。</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注：此计划数为拟招生计划数，正式计划数以河北省教育考试主管部门批复的最终结果为准。</w:t>
      </w:r>
    </w:p>
    <w:p>
      <w:pPr>
        <w:pStyle w:val="2"/>
        <w:widowControl/>
        <w:spacing w:beforeAutospacing="0" w:afterAutospacing="0" w:line="440" w:lineRule="exact"/>
        <w:rPr>
          <w:rStyle w:val="5"/>
          <w:rFonts w:ascii="楷体" w:hAnsi="楷体" w:eastAsia="楷体" w:cs="楷体"/>
        </w:rPr>
      </w:pPr>
      <w:r>
        <w:rPr>
          <w:rStyle w:val="5"/>
          <w:rFonts w:hint="eastAsia" w:ascii="楷体" w:hAnsi="楷体" w:eastAsia="楷体" w:cs="楷体"/>
        </w:rPr>
        <w:t>四、报考条件</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1.符合2022年高考报名条件，且已参加生源所在地省级招生考试机构组织的普通高考报名，并取得高考报名资格。</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2.具备指定项目国家一级（含）运动员以上运动技术等级称号（审批日期夏季项目为2012年1月1日至2022年3月10日）。</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3.考生运动技术等级资格以“国家体育总局运动员技术等级系统”公示的数据信息为准。考生如具备所报考项目的多个运动员技术等级证书，报名时需填报所有符合报名要求的运动员技术等级证书。</w:t>
      </w:r>
    </w:p>
    <w:p>
      <w:pPr>
        <w:pStyle w:val="2"/>
        <w:widowControl/>
        <w:spacing w:beforeAutospacing="0" w:afterAutospacing="0" w:line="440" w:lineRule="exact"/>
        <w:rPr>
          <w:rStyle w:val="5"/>
          <w:rFonts w:ascii="仿宋" w:hAnsi="仿宋" w:eastAsia="仿宋" w:cs="仿宋"/>
        </w:rPr>
      </w:pPr>
      <w:r>
        <w:rPr>
          <w:rStyle w:val="5"/>
          <w:rFonts w:hint="eastAsia" w:ascii="楷体" w:hAnsi="楷体" w:eastAsia="楷体" w:cs="楷体"/>
        </w:rPr>
        <w:t>五、报名申请</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b/>
          <w:bCs/>
        </w:rPr>
        <w:t>（一）报名程序</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考生必须参加生源所在地省级招生考试机构组织的普通高考报名（具体按各省级招生考试机构要求执行）。</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同时考生统一在“中国运动文化教育网”（www.ydyeducation.com）或“体教联盟APP”中“普通高等学校运动训练”（以下简称“体育单招系统”）进行注册（验证考生报名资格）并报名。</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b/>
          <w:bCs/>
        </w:rPr>
        <w:t>（二）注册及报名时间</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考生规定时间内在“体育单招系统”完成注册，校验运动员技术等级信息。</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注册时间为：2022年2月7日12:00至3月7日12:00。</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报名时间为：2022年3月1日12:00至3月10日12:00。</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b/>
          <w:bCs/>
        </w:rPr>
        <w:t>（三）考试缴费</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rPr>
        <w:t>考生依据体育专项考试的收费标准和生源所在地省级招生考试部门文化考试收费标准，在报名截止时间前在线完成缴费。</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b/>
          <w:bCs/>
        </w:rPr>
        <w:t>（四）注意事项</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考生依据所获得的运动等级证书的项目进行体育专项考试，各招生项目之间不得跨项考试。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考生依据公布的体育专项考试时间，合理选择不超过2所招生院校进行报名，并确定好志愿顺序。</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已完成注册的考生在“体育单招系统”内填报志愿并交纳考试费。报名成功以考生完成交费为准，一旦报名成功，考生志愿等所有信息均不允许修改。</w:t>
      </w:r>
    </w:p>
    <w:p>
      <w:pPr>
        <w:pStyle w:val="2"/>
        <w:widowControl/>
        <w:spacing w:beforeAutospacing="0" w:afterAutospacing="0" w:line="440" w:lineRule="exact"/>
        <w:rPr>
          <w:rStyle w:val="5"/>
          <w:rFonts w:ascii="楷体" w:hAnsi="楷体" w:eastAsia="楷体" w:cs="楷体"/>
        </w:rPr>
      </w:pPr>
      <w:r>
        <w:rPr>
          <w:rStyle w:val="5"/>
          <w:rFonts w:hint="eastAsia" w:ascii="楷体" w:hAnsi="楷体" w:eastAsia="楷体" w:cs="楷体"/>
        </w:rPr>
        <w:t>六、考试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实行文化考试与体育专项考试相结合的办法进行。</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b/>
          <w:bCs/>
        </w:rPr>
        <w:t>（一）文化考试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1.考试科目：语文、数学、政治、英语四科，每科满分为150分，四科满分为600分，使用国家通用语言文字作答。由教育部考试中心组织命题，所有考生必须参加普通高考报名所在地省级招生考试机构组织的文化考试（具体见各省级招生考试机构文化考试统一要求）。</w:t>
      </w:r>
    </w:p>
    <w:p>
      <w:pPr>
        <w:pStyle w:val="2"/>
        <w:widowControl/>
        <w:spacing w:beforeAutospacing="0" w:afterAutospacing="0" w:line="440" w:lineRule="exact"/>
        <w:rPr>
          <w:rFonts w:ascii="仿宋" w:hAnsi="仿宋" w:eastAsia="仿宋" w:cs="仿宋"/>
          <w:b/>
          <w:bCs/>
        </w:rPr>
      </w:pPr>
      <w:r>
        <w:rPr>
          <w:rFonts w:hint="eastAsia" w:ascii="仿宋" w:hAnsi="仿宋" w:eastAsia="仿宋" w:cs="仿宋"/>
        </w:rPr>
        <w:t>2.考试时间</w:t>
      </w: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2678"/>
        <w:gridCol w:w="2841"/>
        <w:gridCol w:w="28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时间</w:t>
            </w:r>
          </w:p>
        </w:tc>
        <w:tc>
          <w:tcPr>
            <w:tcW w:w="284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上午9:00—10:30</w:t>
            </w:r>
          </w:p>
        </w:tc>
        <w:tc>
          <w:tcPr>
            <w:tcW w:w="284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下午14:00—15:30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7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2022年4月16日</w:t>
            </w:r>
          </w:p>
        </w:tc>
        <w:tc>
          <w:tcPr>
            <w:tcW w:w="284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语文</w:t>
            </w:r>
          </w:p>
        </w:tc>
        <w:tc>
          <w:tcPr>
            <w:tcW w:w="284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数学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7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2022年4月17日</w:t>
            </w:r>
          </w:p>
        </w:tc>
        <w:tc>
          <w:tcPr>
            <w:tcW w:w="284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政治</w:t>
            </w:r>
          </w:p>
        </w:tc>
        <w:tc>
          <w:tcPr>
            <w:tcW w:w="284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440" w:lineRule="exact"/>
              <w:jc w:val="center"/>
              <w:rPr>
                <w:rFonts w:ascii="仿宋" w:hAnsi="仿宋" w:eastAsia="仿宋" w:cs="仿宋"/>
                <w:kern w:val="0"/>
                <w:sz w:val="24"/>
                <w:lang w:bidi="ar"/>
              </w:rPr>
            </w:pPr>
            <w:r>
              <w:rPr>
                <w:rFonts w:hint="eastAsia" w:ascii="仿宋" w:hAnsi="仿宋" w:eastAsia="仿宋" w:cs="仿宋"/>
                <w:kern w:val="0"/>
                <w:sz w:val="24"/>
                <w:lang w:bidi="ar"/>
              </w:rPr>
              <w:t>英语</w:t>
            </w:r>
          </w:p>
        </w:tc>
      </w:tr>
    </w:tbl>
    <w:p>
      <w:pPr>
        <w:pStyle w:val="2"/>
        <w:widowControl/>
        <w:spacing w:beforeAutospacing="0" w:afterAutospacing="0" w:line="440" w:lineRule="exact"/>
        <w:rPr>
          <w:rFonts w:ascii="仿宋" w:hAnsi="仿宋" w:eastAsia="仿宋" w:cs="仿宋"/>
          <w:b/>
          <w:bCs/>
        </w:rPr>
      </w:pPr>
      <w:r>
        <w:rPr>
          <w:rFonts w:hint="eastAsia" w:ascii="仿宋" w:hAnsi="仿宋" w:eastAsia="仿宋" w:cs="仿宋"/>
          <w:b/>
          <w:bCs/>
        </w:rPr>
        <w:t>（二）体育专项考试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1.考试科目：考生依据所获得的运动等级证书及报名系统中确定的项目进行体育专项考试，不得跨项目报名及考试。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2.考试安排：体育专项考试采用全国统考和分区统考方式进行，满分100分。体育总局委托有关院校组织体育专项考试，按照体育总局制定的《普通高等学校运动训练、武术与民族传统体育专业体育专项考试方法与评分标准》（2022版）评分。</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全国统考和分区统考的专项考试，报到时间、地点、方式详见“中国运动员文化教育网（http://www.ydyeducation.com）”及“体教联盟APP”。</w:t>
      </w:r>
    </w:p>
    <w:p>
      <w:pPr>
        <w:pStyle w:val="2"/>
        <w:widowControl/>
        <w:numPr>
          <w:ilvl w:val="0"/>
          <w:numId w:val="1"/>
        </w:numPr>
        <w:spacing w:beforeAutospacing="0" w:afterAutospacing="0" w:line="440" w:lineRule="exact"/>
        <w:rPr>
          <w:rFonts w:ascii="仿宋" w:hAnsi="仿宋" w:eastAsia="仿宋" w:cs="仿宋"/>
        </w:rPr>
      </w:pPr>
      <w:r>
        <w:rPr>
          <w:rFonts w:hint="eastAsia" w:ascii="仿宋" w:hAnsi="仿宋" w:eastAsia="仿宋" w:cs="仿宋"/>
        </w:rPr>
        <w:t>体育专项考试将进行兴奋剂检查。体育专项考试前，考生要签订《反兴奋剂承诺书》。拒不签订承诺书的考生，视为主动放弃考试资格。兴奋剂违规的考生，视为考试作弊，取消考试资格或录取资格，并通报生源所在省级招生考试机构，按照有关规定严肃处理。</w:t>
      </w:r>
    </w:p>
    <w:p>
      <w:pPr>
        <w:pStyle w:val="2"/>
        <w:widowControl/>
        <w:spacing w:beforeAutospacing="0" w:afterAutospacing="0" w:line="440" w:lineRule="exact"/>
        <w:rPr>
          <w:rStyle w:val="5"/>
          <w:rFonts w:ascii="楷体" w:hAnsi="楷体" w:eastAsia="楷体" w:cs="楷体"/>
        </w:rPr>
      </w:pPr>
      <w:r>
        <w:rPr>
          <w:rStyle w:val="5"/>
          <w:rFonts w:hint="eastAsia" w:ascii="楷体" w:hAnsi="楷体" w:eastAsia="楷体" w:cs="楷体"/>
        </w:rPr>
        <w:t>七、录取办法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一）学院根据《2022年普通高等学校运动训练、武术与民族传统体育专业招生管理办法》要求，划定文化、专项录取控制分数线。文化成绩录取控制分数线不低于国家体育总局规定的180分，体育专项成绩录取控制分数线不低于国家体育总局规定的40分。</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（二）2022年5月25日前在学院招生信息网公布运动训练专业（射击）文化成绩、体育专项成绩最低录取控制分数线。</w:t>
      </w:r>
    </w:p>
    <w:p>
      <w:pPr>
        <w:pStyle w:val="2"/>
        <w:widowControl/>
        <w:numPr>
          <w:ilvl w:val="0"/>
          <w:numId w:val="2"/>
        </w:numPr>
        <w:spacing w:beforeAutospacing="0" w:afterAutospacing="0" w:line="440" w:lineRule="exact"/>
        <w:rPr>
          <w:rFonts w:ascii="仿宋" w:hAnsi="仿宋" w:eastAsia="仿宋" w:cs="仿宋"/>
        </w:rPr>
      </w:pPr>
      <w:r>
        <w:rPr>
          <w:rFonts w:hint="eastAsia" w:ascii="仿宋" w:hAnsi="仿宋" w:eastAsia="仿宋" w:cs="仿宋"/>
        </w:rPr>
        <w:t>在考生文化成绩和体育专项成绩均达到学院最低录取控制分数线的基础上，根据考生文化成绩（折合百分制后）和体育专项成绩3:7的比例进行综合评价，计算考生录取综合分。</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综合分计算公式为：综合分=（文化成绩/6）×30%+体育专项成绩×70%，综合分计算时保留小数点后两位，采用四舍五入计数保留法。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四）学院根据生源情况和专业需求，录取控制线以上的考生按照综合分由高到低择优录取；若考生综合分相同，按照体育专项成绩择优录取。依据梯次顺序，分项目优先录取一志愿，项目招生计划若一志愿未完成，剩余计划调整至一志愿其他项目。如未完成学院招生计划，再录取二志愿。</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五）学院根据《2022年普通高等学校运动训练、武术与民族传统体育专业招生管理办法》的要求，对持有一级运动员等级证书的考生，可在文化成绩最低录取控制线下降低30分录取；对持有运动健将等级证书的考生，可在文化成绩最低录取控制线下降低50分录取。</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（六）按照《体育总局办公厅关于做好2022年高校保送录取优秀运动员有关事宜的通知》，对于符合达到保送录取的资格的考生，按照国家规定程序录取。</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（七）考生若已报名运动训练（射击）专业志愿并被录取，不得放弃录取资格，同时不再参加普通高考及高校高水平运动队的录取。</w:t>
      </w:r>
    </w:p>
    <w:p>
      <w:pPr>
        <w:pStyle w:val="2"/>
        <w:widowControl/>
        <w:spacing w:beforeAutospacing="0" w:afterAutospacing="0" w:line="440" w:lineRule="exact"/>
        <w:rPr>
          <w:rStyle w:val="5"/>
          <w:rFonts w:ascii="楷体" w:hAnsi="楷体" w:eastAsia="楷体" w:cs="楷体"/>
        </w:rPr>
      </w:pPr>
      <w:r>
        <w:rPr>
          <w:rStyle w:val="5"/>
          <w:rFonts w:hint="eastAsia" w:ascii="楷体" w:hAnsi="楷体" w:eastAsia="楷体" w:cs="楷体"/>
        </w:rPr>
        <w:t>八、其他事项</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上述内容如有变动，以河北体育学院招生信息网公布的信息为准。其它未尽事宜详见《2022年河北体育学院招生章程》。若国家相关政策有新的调整，以最新政策为准。</w:t>
      </w:r>
    </w:p>
    <w:p>
      <w:pPr>
        <w:pStyle w:val="2"/>
        <w:widowControl/>
        <w:spacing w:beforeAutospacing="0" w:afterAutospacing="0" w:line="440" w:lineRule="exact"/>
        <w:rPr>
          <w:rStyle w:val="5"/>
          <w:rFonts w:ascii="楷体" w:hAnsi="楷体" w:eastAsia="楷体" w:cs="楷体"/>
        </w:rPr>
      </w:pPr>
      <w:r>
        <w:rPr>
          <w:rStyle w:val="5"/>
          <w:rFonts w:hint="eastAsia" w:ascii="楷体" w:hAnsi="楷体" w:eastAsia="楷体" w:cs="楷体"/>
        </w:rPr>
        <w:t>九、联系方法</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通讯地址:河北省石家庄市长安区学府路82号河北体育学院招生办公室</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邮政编码：050041</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河北体育学院网址：http://www.hepec.edu.cn</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河北体育学院招生信息网：http://zsxx.hepec.edu.cn</w:t>
      </w:r>
    </w:p>
    <w:p>
      <w:pPr>
        <w:pStyle w:val="2"/>
        <w:widowControl/>
        <w:spacing w:beforeAutospacing="0" w:afterAutospacing="0" w:line="440" w:lineRule="exact"/>
        <w:rPr>
          <w:rFonts w:ascii="仿宋" w:hAnsi="仿宋" w:eastAsia="仿宋" w:cs="仿宋"/>
        </w:rPr>
      </w:pPr>
      <w:r>
        <w:rPr>
          <w:rFonts w:hint="eastAsia" w:ascii="仿宋" w:hAnsi="仿宋" w:eastAsia="仿宋" w:cs="仿宋"/>
        </w:rPr>
        <w:t>咨询电话：0311-89849188，85337585（传真）</w:t>
      </w:r>
    </w:p>
    <w:p>
      <w:pPr>
        <w:pStyle w:val="2"/>
        <w:widowControl/>
        <w:spacing w:beforeAutospacing="0" w:afterAutospacing="0" w:line="440" w:lineRule="exact"/>
        <w:jc w:val="right"/>
        <w:rPr>
          <w:rFonts w:ascii="仿宋" w:hAnsi="仿宋" w:eastAsia="仿宋" w:cs="仿宋"/>
        </w:rPr>
      </w:pPr>
    </w:p>
    <w:p>
      <w:pPr>
        <w:pStyle w:val="2"/>
        <w:widowControl/>
        <w:spacing w:beforeAutospacing="0" w:afterAutospacing="0" w:line="440" w:lineRule="exact"/>
        <w:jc w:val="right"/>
        <w:rPr>
          <w:rFonts w:ascii="仿宋" w:hAnsi="仿宋" w:eastAsia="仿宋" w:cs="仿宋"/>
        </w:rPr>
      </w:pPr>
      <w:r>
        <w:rPr>
          <w:rFonts w:hint="eastAsia" w:ascii="仿宋" w:hAnsi="仿宋" w:eastAsia="仿宋" w:cs="仿宋"/>
        </w:rPr>
        <w:t>河北体育学院招生办公室</w:t>
      </w:r>
    </w:p>
    <w:p>
      <w:pPr>
        <w:pStyle w:val="2"/>
        <w:widowControl/>
        <w:spacing w:beforeAutospacing="0" w:afterAutospacing="0" w:line="440" w:lineRule="exact"/>
        <w:jc w:val="right"/>
        <w:rPr>
          <w:rFonts w:hint="eastAsia" w:ascii="仿宋" w:hAnsi="仿宋" w:eastAsia="仿宋" w:cs="仿宋"/>
        </w:rPr>
      </w:pPr>
      <w:r>
        <w:rPr>
          <w:rFonts w:hint="eastAsia" w:ascii="仿宋" w:hAnsi="仿宋" w:eastAsia="仿宋" w:cs="仿宋"/>
        </w:rPr>
        <w:t xml:space="preserve">                           2022年2月</w:t>
      </w:r>
    </w:p>
    <w:p>
      <w:pPr>
        <w:tabs>
          <w:tab w:val="left" w:pos="1665"/>
        </w:tabs>
        <w:bidi w:val="0"/>
        <w:jc w:val="left"/>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宋体-简">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F6497"/>
    <w:multiLevelType w:val="singleLevel"/>
    <w:tmpl w:val="C2CF6497"/>
    <w:lvl w:ilvl="0" w:tentative="0">
      <w:start w:val="3"/>
      <w:numFmt w:val="decimal"/>
      <w:lvlText w:val="%1."/>
      <w:lvlJc w:val="left"/>
      <w:pPr>
        <w:tabs>
          <w:tab w:val="left" w:pos="312"/>
        </w:tabs>
      </w:pPr>
    </w:lvl>
  </w:abstractNum>
  <w:abstractNum w:abstractNumId="1">
    <w:nsid w:val="F7596EE3"/>
    <w:multiLevelType w:val="singleLevel"/>
    <w:tmpl w:val="F7596EE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FC2CA"/>
    <w:rsid w:val="1914565A"/>
    <w:rsid w:val="4B6F699F"/>
    <w:rsid w:val="7FDF3721"/>
    <w:rsid w:val="ABFF8DCD"/>
    <w:rsid w:val="EFFFC2CA"/>
    <w:rsid w:val="FFCAC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Arial" w:asciiTheme="majorEastAsia" w:hAnsiTheme="majorEastAsia" w:eastAsiaTheme="majorEastAsia"/>
      <w:kern w:val="2"/>
      <w:sz w:val="30"/>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paragraph" w:customStyle="1" w:styleId="6">
    <w:name w:val="样式1"/>
    <w:basedOn w:val="1"/>
    <w:qFormat/>
    <w:uiPriority w:val="0"/>
    <w:rPr>
      <w:rFonts w:ascii="宋体-简" w:hAnsi="宋体-简" w:cs="宋体-简"/>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2022-02-26T22:33:00Z</dcterms:created>
  <dc:creator>xiaowen</dc:creator>
  <cp:lastModifiedBy>WW</cp:lastModifiedBy>
  <dcterms:modified xsi:type="dcterms:W3CDTF">2022-02-28T02:59:24Z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D0CEC43EB8D64BF9BC32E79DB28B548B</vt:lpwstr>
  </property>
</Properties>
</file>