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长城新媒体集团公开招聘报名登记表</w:t>
      </w:r>
    </w:p>
    <w:tbl>
      <w:tblPr>
        <w:tblStyle w:val="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11"/>
        <w:gridCol w:w="365"/>
        <w:gridCol w:w="992"/>
        <w:gridCol w:w="1154"/>
        <w:gridCol w:w="477"/>
        <w:gridCol w:w="753"/>
        <w:gridCol w:w="597"/>
        <w:gridCol w:w="1242"/>
        <w:gridCol w:w="721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  别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出生年月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328" w:rightChars="-156" w:firstLine="527" w:firstLineChars="250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籍   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民  族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健康状况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婚  否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参加工作时间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    务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全日制学历毕业院校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    业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在职学历毕业院校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    业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 务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身份证号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报名岗位</w:t>
            </w:r>
          </w:p>
        </w:tc>
        <w:tc>
          <w:tcPr>
            <w:tcW w:w="34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专业特长</w:t>
            </w:r>
          </w:p>
        </w:tc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学习及工作经历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主要业绩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（受过的奖励或发表的作品）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家庭情况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宋体" w:hAnsi="宋体"/>
              </w:rPr>
              <w:t>（家庭成员姓名、关系、工作单位、职务）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手机号码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本人承诺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480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楷体_GB2312" w:hAnsi="青鸟华光简仿宋二" w:eastAsia="楷体_GB2312"/>
                <w:b/>
                <w:sz w:val="28"/>
                <w:szCs w:val="28"/>
              </w:rPr>
              <w:t>以上所填情况属实。如有虚假，自愿放弃应聘资格。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178" w:leftChars="-85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  注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701" w:bottom="935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青鸟华光简仿宋二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2021-10-09T06:40:11Z</dcterms:created>
  <dc:creator>李雄飞</dc:creator>
  <cp:lastModifiedBy>曹小茜</cp:lastModifiedBy>
  <dcterms:modified xsi:type="dcterms:W3CDTF">2021-10-09T06:40:18Z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